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ED" w:rsidRPr="003C2A27" w:rsidRDefault="00D55BED">
      <w:pPr>
        <w:rPr>
          <w:b/>
          <w:sz w:val="28"/>
        </w:rPr>
      </w:pPr>
      <w:bookmarkStart w:id="0" w:name="_GoBack"/>
      <w:bookmarkEnd w:id="0"/>
      <w:r w:rsidRPr="003C2A27">
        <w:rPr>
          <w:b/>
          <w:sz w:val="28"/>
        </w:rPr>
        <w:t>UTDesign Purchase Process</w:t>
      </w:r>
    </w:p>
    <w:p w:rsidR="00B54AFF" w:rsidRDefault="00B54AFF" w:rsidP="00B54AFF">
      <w:pPr>
        <w:pBdr>
          <w:top w:val="double" w:sz="4" w:space="1" w:color="auto"/>
        </w:pBdr>
      </w:pPr>
    </w:p>
    <w:p w:rsidR="00D55BED" w:rsidRPr="00901674" w:rsidRDefault="00B54AFF">
      <w:pPr>
        <w:rPr>
          <w:sz w:val="24"/>
        </w:rPr>
      </w:pPr>
      <w:r w:rsidRPr="00901674">
        <w:rPr>
          <w:b/>
          <w:i/>
          <w:color w:val="E36C0A" w:themeColor="accent6" w:themeShade="BF"/>
          <w:sz w:val="24"/>
        </w:rPr>
        <w:t>Don’t delay what you can do today!</w:t>
      </w:r>
      <w:r w:rsidR="002F5A96">
        <w:rPr>
          <w:b/>
          <w:i/>
          <w:color w:val="E36C0A" w:themeColor="accent6" w:themeShade="BF"/>
          <w:sz w:val="24"/>
        </w:rPr>
        <w:t xml:space="preserve"> </w:t>
      </w:r>
      <w:r w:rsidR="00837B14">
        <w:rPr>
          <w:b/>
          <w:i/>
          <w:color w:val="E36C0A" w:themeColor="accent6" w:themeShade="BF"/>
          <w:sz w:val="24"/>
        </w:rPr>
        <w:t>Items can take up to 6 weeks for delivery.</w:t>
      </w:r>
    </w:p>
    <w:p w:rsidR="00D55BED" w:rsidRPr="003C148E" w:rsidRDefault="00B54AFF" w:rsidP="00901674">
      <w:pPr>
        <w:pStyle w:val="ListParagraph"/>
        <w:numPr>
          <w:ilvl w:val="0"/>
          <w:numId w:val="1"/>
        </w:numPr>
        <w:rPr>
          <w:b/>
        </w:rPr>
      </w:pPr>
      <w:r w:rsidRPr="003C148E">
        <w:rPr>
          <w:b/>
        </w:rPr>
        <w:t>Determine supplies needed</w:t>
      </w:r>
      <w:r w:rsidR="003C2A27" w:rsidRPr="003C148E">
        <w:rPr>
          <w:b/>
        </w:rPr>
        <w:t>.</w:t>
      </w:r>
      <w:r w:rsidR="002F5A96">
        <w:rPr>
          <w:b/>
        </w:rPr>
        <w:t xml:space="preserve"> </w:t>
      </w:r>
    </w:p>
    <w:p w:rsidR="00CF521C" w:rsidRDefault="00CF521C" w:rsidP="00901674">
      <w:pPr>
        <w:pStyle w:val="ListParagraph"/>
        <w:numPr>
          <w:ilvl w:val="1"/>
          <w:numId w:val="1"/>
        </w:numPr>
      </w:pPr>
      <w:r>
        <w:t xml:space="preserve">Anticipate your needs, confirm with your </w:t>
      </w:r>
      <w:r w:rsidR="00901674">
        <w:t>team and faculty advisor.</w:t>
      </w:r>
      <w:r w:rsidR="004169F1">
        <w:t xml:space="preserve">  Ask your advisor for recommendations for reputable, reliable vendors</w:t>
      </w:r>
      <w:r w:rsidR="00D208B6">
        <w:t xml:space="preserve"> for the parts you need</w:t>
      </w:r>
      <w:r w:rsidR="004169F1">
        <w:t>.</w:t>
      </w:r>
      <w:r w:rsidR="00156356">
        <w:t xml:space="preserve"> Your advisor can suggest vendors that offer educational discounts. </w:t>
      </w:r>
    </w:p>
    <w:p w:rsidR="004D5FED" w:rsidRDefault="004D5FED" w:rsidP="00901674">
      <w:pPr>
        <w:pStyle w:val="ListParagraph"/>
        <w:numPr>
          <w:ilvl w:val="1"/>
          <w:numId w:val="1"/>
        </w:numPr>
      </w:pPr>
      <w:r>
        <w:t>Be aware of product lead-times and plan accordingly.  In general, UTDesign will not pay expediting fees or overnight delivery costs.</w:t>
      </w:r>
    </w:p>
    <w:p w:rsidR="004169F1" w:rsidRDefault="00B54AFF" w:rsidP="00375DB3">
      <w:pPr>
        <w:pStyle w:val="ListParagraph"/>
        <w:numPr>
          <w:ilvl w:val="1"/>
          <w:numId w:val="1"/>
        </w:numPr>
        <w:jc w:val="both"/>
      </w:pPr>
      <w:r>
        <w:t xml:space="preserve">Consider </w:t>
      </w:r>
      <w:hyperlink r:id="rId7" w:history="1">
        <w:r w:rsidRPr="00375DB3">
          <w:rPr>
            <w:rStyle w:val="Hyperlink"/>
          </w:rPr>
          <w:t>university-approved vendors</w:t>
        </w:r>
      </w:hyperlink>
      <w:r w:rsidR="003C2A27" w:rsidRPr="00210A0C">
        <w:rPr>
          <w:color w:val="0070C0"/>
        </w:rPr>
        <w:t xml:space="preserve"> </w:t>
      </w:r>
      <w:r w:rsidR="003C2A27">
        <w:t>first</w:t>
      </w:r>
      <w:r>
        <w:t>, i.e. Digi-Key, Grainger, Fastenal. These vendors have established discounts with the university.</w:t>
      </w:r>
      <w:r w:rsidR="0055154B" w:rsidRPr="0055154B">
        <w:t xml:space="preserve"> </w:t>
      </w:r>
      <w:r w:rsidR="0055154B">
        <w:t>Be aware also that extra time may be required to establish accounts for vendors that are new to the university.</w:t>
      </w:r>
    </w:p>
    <w:p w:rsidR="00B54AFF" w:rsidRDefault="004169F1" w:rsidP="00901674">
      <w:pPr>
        <w:pStyle w:val="ListParagraph"/>
        <w:numPr>
          <w:ilvl w:val="1"/>
          <w:numId w:val="1"/>
        </w:numPr>
      </w:pPr>
      <w:r>
        <w:t xml:space="preserve">Purchasing from online </w:t>
      </w:r>
      <w:r w:rsidRPr="00156356">
        <w:t>auction</w:t>
      </w:r>
      <w:r>
        <w:t xml:space="preserve"> sites is not permitted.</w:t>
      </w:r>
    </w:p>
    <w:p w:rsidR="003C2A27" w:rsidRDefault="003C2A27" w:rsidP="00901674">
      <w:pPr>
        <w:pStyle w:val="ListParagraph"/>
        <w:numPr>
          <w:ilvl w:val="1"/>
          <w:numId w:val="1"/>
        </w:numPr>
      </w:pPr>
      <w:r>
        <w:t>Shop for best prices.</w:t>
      </w:r>
      <w:r w:rsidR="002F5A96">
        <w:t xml:space="preserve"> Consider your budget and expenditures.</w:t>
      </w:r>
      <w:r w:rsidR="001A1CE9">
        <w:t xml:space="preserve">  Ask if </w:t>
      </w:r>
      <w:r w:rsidR="004169F1">
        <w:t xml:space="preserve">the </w:t>
      </w:r>
      <w:r w:rsidR="001A1CE9">
        <w:t>vendor offers an education/university discount.</w:t>
      </w:r>
    </w:p>
    <w:p w:rsidR="00B54AFF" w:rsidRDefault="003C2A27" w:rsidP="00901674">
      <w:pPr>
        <w:pStyle w:val="ListParagraph"/>
        <w:numPr>
          <w:ilvl w:val="1"/>
          <w:numId w:val="1"/>
        </w:numPr>
      </w:pPr>
      <w:r>
        <w:t>Consider vendor shipping location. Shipping costs affect the total cost of the procurement acquisition.</w:t>
      </w:r>
      <w:r w:rsidR="004249B2">
        <w:t xml:space="preserve"> </w:t>
      </w:r>
      <w:r w:rsidR="004169F1">
        <w:t>Local vendors or vendors with offices in the area typically offer better service and support.</w:t>
      </w:r>
    </w:p>
    <w:p w:rsidR="004169F1" w:rsidRDefault="004169F1" w:rsidP="00901674">
      <w:pPr>
        <w:pStyle w:val="ListParagraph"/>
        <w:numPr>
          <w:ilvl w:val="1"/>
          <w:numId w:val="1"/>
        </w:numPr>
      </w:pPr>
      <w:r>
        <w:t>For small, low-cost items, consider buying extra items in case of failure or loss of a critical component.</w:t>
      </w:r>
    </w:p>
    <w:p w:rsidR="00B14055" w:rsidRDefault="00901674" w:rsidP="0090167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Purchase goods (two methods).</w:t>
      </w:r>
    </w:p>
    <w:p w:rsidR="00B54AFF" w:rsidRPr="00901674" w:rsidRDefault="00B54AFF" w:rsidP="00901674">
      <w:pPr>
        <w:pStyle w:val="ListParagraph"/>
        <w:numPr>
          <w:ilvl w:val="1"/>
          <w:numId w:val="1"/>
        </w:numPr>
      </w:pPr>
      <w:r w:rsidRPr="00901674">
        <w:lastRenderedPageBreak/>
        <w:t xml:space="preserve">Complete </w:t>
      </w:r>
      <w:hyperlink r:id="rId8" w:history="1">
        <w:r w:rsidRPr="00584253">
          <w:rPr>
            <w:rStyle w:val="Hyperlink"/>
          </w:rPr>
          <w:t>UTDesign Procurement Request form</w:t>
        </w:r>
      </w:hyperlink>
      <w:r w:rsidR="008036F4">
        <w:t xml:space="preserve"> </w:t>
      </w:r>
      <w:r w:rsidR="008036F4" w:rsidRPr="008036F4">
        <w:rPr>
          <w:b/>
        </w:rPr>
        <w:t>(preferred method)</w:t>
      </w:r>
      <w:r w:rsidR="008036F4">
        <w:t>.</w:t>
      </w:r>
    </w:p>
    <w:p w:rsidR="00872C76" w:rsidRDefault="00872C76" w:rsidP="00210A0C">
      <w:pPr>
        <w:pStyle w:val="ListParagraph"/>
        <w:numPr>
          <w:ilvl w:val="2"/>
          <w:numId w:val="1"/>
        </w:numPr>
        <w:tabs>
          <w:tab w:val="left" w:pos="1350"/>
        </w:tabs>
        <w:ind w:left="1350" w:hanging="630"/>
      </w:pPr>
      <w:r>
        <w:t xml:space="preserve">This is an Excel form, so you can ADD rows if you have more than 6 items to order. </w:t>
      </w:r>
    </w:p>
    <w:p w:rsidR="00872C76" w:rsidRDefault="00872C76" w:rsidP="00210A0C">
      <w:pPr>
        <w:pStyle w:val="ListParagraph"/>
        <w:numPr>
          <w:ilvl w:val="2"/>
          <w:numId w:val="1"/>
        </w:numPr>
        <w:tabs>
          <w:tab w:val="left" w:pos="1350"/>
        </w:tabs>
        <w:ind w:left="1350" w:hanging="630"/>
      </w:pPr>
      <w:r>
        <w:t xml:space="preserve">Provide accurate catalog numbers, </w:t>
      </w:r>
      <w:r w:rsidRPr="00D54ECF">
        <w:rPr>
          <w:i/>
        </w:rPr>
        <w:t>not mfg. numbers</w:t>
      </w:r>
      <w:r>
        <w:t xml:space="preserve">. </w:t>
      </w:r>
      <w:r w:rsidR="000A7BB3">
        <w:t>If catalog numbers are incorrect, the form will be returned to the requestor for corrections.</w:t>
      </w:r>
    </w:p>
    <w:p w:rsidR="00872C76" w:rsidRDefault="00872C76" w:rsidP="00210A0C">
      <w:pPr>
        <w:pStyle w:val="ListParagraph"/>
        <w:numPr>
          <w:ilvl w:val="2"/>
          <w:numId w:val="1"/>
        </w:numPr>
        <w:tabs>
          <w:tab w:val="left" w:pos="1350"/>
        </w:tabs>
        <w:ind w:left="1350" w:hanging="630"/>
      </w:pPr>
      <w:r>
        <w:t xml:space="preserve">Be descriptive with </w:t>
      </w:r>
      <w:r w:rsidR="000A7BB3">
        <w:t>each</w:t>
      </w:r>
      <w:r>
        <w:t xml:space="preserve"> requested item. </w:t>
      </w:r>
      <w:r w:rsidR="000A7BB3">
        <w:t>“Screws” or “bolts” does not provide enough information.</w:t>
      </w:r>
    </w:p>
    <w:p w:rsidR="00872C76" w:rsidRDefault="00872C76" w:rsidP="00210A0C">
      <w:pPr>
        <w:pStyle w:val="ListParagraph"/>
        <w:numPr>
          <w:ilvl w:val="2"/>
          <w:numId w:val="1"/>
        </w:numPr>
        <w:tabs>
          <w:tab w:val="left" w:pos="1350"/>
        </w:tabs>
        <w:ind w:left="1350" w:hanging="630"/>
      </w:pPr>
      <w:r>
        <w:t>Complete every box</w:t>
      </w:r>
      <w:r w:rsidR="00C42AEE">
        <w:t xml:space="preserve"> in the top section</w:t>
      </w:r>
      <w:r>
        <w:t>. Save the form with your static information</w:t>
      </w:r>
      <w:r w:rsidR="00E4625B">
        <w:t xml:space="preserve"> in case you </w:t>
      </w:r>
      <w:r>
        <w:t>need to order more items later.</w:t>
      </w:r>
    </w:p>
    <w:p w:rsidR="000A7BB3" w:rsidRDefault="000A7BB3" w:rsidP="00210A0C">
      <w:pPr>
        <w:pStyle w:val="ListParagraph"/>
        <w:numPr>
          <w:ilvl w:val="2"/>
          <w:numId w:val="1"/>
        </w:numPr>
        <w:tabs>
          <w:tab w:val="left" w:pos="1350"/>
        </w:tabs>
        <w:ind w:left="1350" w:hanging="630"/>
      </w:pPr>
      <w:r>
        <w:t>Attach</w:t>
      </w:r>
      <w:r w:rsidR="00E4625B">
        <w:t xml:space="preserve"> or email </w:t>
      </w:r>
      <w:r>
        <w:t>any files necessary to make the purchase, i.e. circuit board drawings.</w:t>
      </w:r>
    </w:p>
    <w:p w:rsidR="00FF6CB3" w:rsidRDefault="00FF6CB3" w:rsidP="00210A0C">
      <w:pPr>
        <w:pStyle w:val="ListParagraph"/>
        <w:numPr>
          <w:ilvl w:val="2"/>
          <w:numId w:val="1"/>
        </w:numPr>
        <w:tabs>
          <w:tab w:val="left" w:pos="1350"/>
        </w:tabs>
        <w:ind w:left="1350" w:hanging="630"/>
      </w:pPr>
      <w:r>
        <w:t>A quote should be attached for any</w:t>
      </w:r>
      <w:r w:rsidR="006870D8">
        <w:t xml:space="preserve"> specialty equipment or items</w:t>
      </w:r>
      <w:r>
        <w:t xml:space="preserve"> not readily available via an online catalog.</w:t>
      </w:r>
    </w:p>
    <w:p w:rsidR="00B54AFF" w:rsidRDefault="00B54AFF" w:rsidP="00210A0C">
      <w:pPr>
        <w:pStyle w:val="ListParagraph"/>
        <w:numPr>
          <w:ilvl w:val="2"/>
          <w:numId w:val="1"/>
        </w:numPr>
        <w:tabs>
          <w:tab w:val="left" w:pos="1350"/>
        </w:tabs>
        <w:ind w:left="1350" w:hanging="630"/>
      </w:pPr>
      <w:r>
        <w:t>Capture signature approval(s)</w:t>
      </w:r>
      <w:r w:rsidR="00E4625B">
        <w:t>.</w:t>
      </w:r>
      <w:r w:rsidR="00FF6CB3">
        <w:t xml:space="preserve">  In lieu of actual signatures, the form can be approved by </w:t>
      </w:r>
      <w:r w:rsidR="00D54ECF">
        <w:t xml:space="preserve">the student </w:t>
      </w:r>
      <w:r w:rsidR="00FF6CB3">
        <w:t>emaili</w:t>
      </w:r>
      <w:r w:rsidR="00D54ECF">
        <w:t xml:space="preserve">ng it to project faculty advisor. </w:t>
      </w:r>
      <w:r w:rsidR="00FF6CB3">
        <w:t xml:space="preserve">The faculty advisor will review and </w:t>
      </w:r>
      <w:r w:rsidR="00156356">
        <w:t xml:space="preserve">submit </w:t>
      </w:r>
      <w:r w:rsidR="00FF6CB3">
        <w:t xml:space="preserve">the form to </w:t>
      </w:r>
      <w:r w:rsidR="00156356">
        <w:t xml:space="preserve">the </w:t>
      </w:r>
      <w:r w:rsidR="00FF6CB3">
        <w:t xml:space="preserve">UTDesign </w:t>
      </w:r>
      <w:r w:rsidR="00156356">
        <w:t xml:space="preserve">office </w:t>
      </w:r>
      <w:r w:rsidR="00FF6CB3">
        <w:t>if it is approved.</w:t>
      </w:r>
      <w:r w:rsidR="00D54ECF">
        <w:t xml:space="preserve"> </w:t>
      </w:r>
    </w:p>
    <w:p w:rsidR="008036F4" w:rsidRDefault="00D54ECF" w:rsidP="00901674">
      <w:pPr>
        <w:pStyle w:val="ListParagraph"/>
        <w:numPr>
          <w:ilvl w:val="1"/>
          <w:numId w:val="1"/>
        </w:numPr>
      </w:pPr>
      <w:r>
        <w:t>Student p</w:t>
      </w:r>
      <w:r w:rsidR="008036F4">
        <w:t>urchase from local vendor (small, inexpensive items only)</w:t>
      </w:r>
      <w:r w:rsidR="00740FA7">
        <w:t xml:space="preserve"> or for software/server services</w:t>
      </w:r>
      <w:r w:rsidR="008036F4">
        <w:t>.</w:t>
      </w:r>
    </w:p>
    <w:p w:rsidR="00901674" w:rsidRDefault="00901674" w:rsidP="00210A0C">
      <w:pPr>
        <w:pStyle w:val="ListParagraph"/>
        <w:numPr>
          <w:ilvl w:val="2"/>
          <w:numId w:val="1"/>
        </w:numPr>
        <w:tabs>
          <w:tab w:val="left" w:pos="1350"/>
        </w:tabs>
        <w:ind w:left="1350" w:hanging="630"/>
      </w:pPr>
      <w:r>
        <w:t xml:space="preserve">Use this option </w:t>
      </w:r>
      <w:r w:rsidR="009705B5">
        <w:t xml:space="preserve">only </w:t>
      </w:r>
      <w:r>
        <w:t xml:space="preserve">for </w:t>
      </w:r>
      <w:r w:rsidR="00CE33CF">
        <w:t>small or last minute</w:t>
      </w:r>
      <w:r>
        <w:t xml:space="preserve"> purchases </w:t>
      </w:r>
      <w:r w:rsidR="009705B5">
        <w:t>of $20 or less</w:t>
      </w:r>
      <w:r w:rsidR="00740FA7">
        <w:t xml:space="preserve"> or for online services that require a student login.</w:t>
      </w:r>
    </w:p>
    <w:p w:rsidR="00901674" w:rsidRDefault="00901674" w:rsidP="00210A0C">
      <w:pPr>
        <w:pStyle w:val="ListParagraph"/>
        <w:numPr>
          <w:ilvl w:val="2"/>
          <w:numId w:val="1"/>
        </w:numPr>
        <w:tabs>
          <w:tab w:val="left" w:pos="1350"/>
        </w:tabs>
        <w:ind w:left="1350" w:hanging="630"/>
      </w:pPr>
      <w:r>
        <w:lastRenderedPageBreak/>
        <w:t xml:space="preserve">Provide printed copy of </w:t>
      </w:r>
      <w:hyperlink r:id="rId9" w:history="1">
        <w:r w:rsidRPr="00155B27">
          <w:rPr>
            <w:rStyle w:val="Hyperlink"/>
          </w:rPr>
          <w:t>UT Dallas tax exemption certificate</w:t>
        </w:r>
      </w:hyperlink>
      <w:r>
        <w:t xml:space="preserve"> to vendor and complete any of the vendor’s required forms.</w:t>
      </w:r>
      <w:r w:rsidR="002C0339">
        <w:t xml:space="preserve">  </w:t>
      </w:r>
      <w:r w:rsidR="00D54ECF">
        <w:t>You may not be reimbursed any sales tax you paid.</w:t>
      </w:r>
    </w:p>
    <w:p w:rsidR="00B14055" w:rsidRDefault="008036F4" w:rsidP="00210A0C">
      <w:pPr>
        <w:pStyle w:val="ListParagraph"/>
        <w:numPr>
          <w:ilvl w:val="2"/>
          <w:numId w:val="1"/>
        </w:numPr>
        <w:tabs>
          <w:tab w:val="left" w:pos="1350"/>
        </w:tabs>
        <w:ind w:left="1350" w:hanging="630"/>
      </w:pPr>
      <w:r>
        <w:t xml:space="preserve">Complete UT Dallas </w:t>
      </w:r>
      <w:hyperlink r:id="rId10" w:history="1">
        <w:r w:rsidRPr="000B35E2">
          <w:rPr>
            <w:rStyle w:val="Hyperlink"/>
          </w:rPr>
          <w:t>Business Expense</w:t>
        </w:r>
        <w:r w:rsidR="000B35E2" w:rsidRPr="000B35E2">
          <w:rPr>
            <w:rStyle w:val="Hyperlink"/>
          </w:rPr>
          <w:t xml:space="preserve"> Reimbursement</w:t>
        </w:r>
      </w:hyperlink>
      <w:r w:rsidR="00E80957">
        <w:t xml:space="preserve">. </w:t>
      </w:r>
      <w:r w:rsidR="00B14055">
        <w:t xml:space="preserve">Use </w:t>
      </w:r>
      <w:hyperlink r:id="rId11" w:history="1">
        <w:r w:rsidR="00B14055" w:rsidRPr="007E358F">
          <w:rPr>
            <w:rStyle w:val="Hyperlink"/>
          </w:rPr>
          <w:t>example of completed form</w:t>
        </w:r>
      </w:hyperlink>
      <w:r w:rsidR="00B14055">
        <w:t>.</w:t>
      </w:r>
    </w:p>
    <w:p w:rsidR="00B14055" w:rsidRDefault="00B14055" w:rsidP="00210A0C">
      <w:pPr>
        <w:pStyle w:val="ListParagraph"/>
        <w:numPr>
          <w:ilvl w:val="2"/>
          <w:numId w:val="1"/>
        </w:numPr>
        <w:tabs>
          <w:tab w:val="left" w:pos="1350"/>
        </w:tabs>
        <w:ind w:left="1350" w:hanging="630"/>
      </w:pPr>
      <w:r>
        <w:t xml:space="preserve">Attach </w:t>
      </w:r>
      <w:r w:rsidRPr="00210A0C">
        <w:t>original</w:t>
      </w:r>
      <w:r>
        <w:t xml:space="preserve"> </w:t>
      </w:r>
      <w:r w:rsidR="00E66F7D">
        <w:t xml:space="preserve">Itemized </w:t>
      </w:r>
      <w:r>
        <w:t>receipt(s).</w:t>
      </w:r>
      <w:r w:rsidR="0070031E">
        <w:t xml:space="preserve">  Receipts should be </w:t>
      </w:r>
      <w:r w:rsidR="003256E8">
        <w:t xml:space="preserve">carefully </w:t>
      </w:r>
      <w:r w:rsidR="0070031E">
        <w:t>taped to a sheet of 8.5” x 11” paper for submission.  Multiple receipts can be placed on one sheet of paper.</w:t>
      </w:r>
      <w:r w:rsidR="00B05B2B">
        <w:t xml:space="preserve"> DO NOT TAPE DIRECTLY ON PRINT. Tape will “erase” the print over a short period of time.</w:t>
      </w:r>
    </w:p>
    <w:p w:rsidR="00B14055" w:rsidRDefault="00B14055" w:rsidP="00210A0C">
      <w:pPr>
        <w:pStyle w:val="ListParagraph"/>
        <w:numPr>
          <w:ilvl w:val="2"/>
          <w:numId w:val="1"/>
        </w:numPr>
        <w:tabs>
          <w:tab w:val="left" w:pos="1350"/>
        </w:tabs>
        <w:ind w:left="1350" w:hanging="630"/>
      </w:pPr>
      <w:r>
        <w:t xml:space="preserve">Capture faculty advisor </w:t>
      </w:r>
      <w:r w:rsidR="00460A32">
        <w:t xml:space="preserve">signature </w:t>
      </w:r>
      <w:r>
        <w:t>approval</w:t>
      </w:r>
      <w:r w:rsidR="00D31F2A">
        <w:t xml:space="preserve"> on the receipt page(s).</w:t>
      </w:r>
    </w:p>
    <w:p w:rsidR="006870D8" w:rsidRDefault="006870D8" w:rsidP="00210A0C">
      <w:pPr>
        <w:pStyle w:val="ListParagraph"/>
        <w:numPr>
          <w:ilvl w:val="2"/>
          <w:numId w:val="1"/>
        </w:numPr>
        <w:tabs>
          <w:tab w:val="left" w:pos="1350"/>
        </w:tabs>
        <w:ind w:left="1350" w:hanging="630"/>
      </w:pPr>
      <w:r>
        <w:t>If multiple purchases are made, the receipts should be accumulated and turned in together</w:t>
      </w:r>
      <w:r w:rsidR="00E00FE3">
        <w:t xml:space="preserve"> to minimize the work required to process the reimbursements</w:t>
      </w:r>
      <w:r>
        <w:t>.</w:t>
      </w:r>
    </w:p>
    <w:p w:rsidR="00E00FE3" w:rsidRDefault="00D1139A" w:rsidP="00210A0C">
      <w:pPr>
        <w:pStyle w:val="ListParagraph"/>
        <w:numPr>
          <w:ilvl w:val="2"/>
          <w:numId w:val="1"/>
        </w:numPr>
        <w:tabs>
          <w:tab w:val="left" w:pos="1350"/>
        </w:tabs>
        <w:ind w:left="1350" w:hanging="630"/>
      </w:pPr>
      <w:r>
        <w:t>R</w:t>
      </w:r>
      <w:r w:rsidR="00E66F7D">
        <w:t>eimbursement</w:t>
      </w:r>
      <w:r w:rsidR="00E00FE3">
        <w:t xml:space="preserve"> for students </w:t>
      </w:r>
      <w:r>
        <w:t xml:space="preserve">not employed by the university </w:t>
      </w:r>
      <w:r w:rsidR="00E00FE3">
        <w:t>will be</w:t>
      </w:r>
      <w:r w:rsidR="00E66F7D">
        <w:t xml:space="preserve"> asked to set up a direct deposit form for the funds to be transferred directly to the student.</w:t>
      </w:r>
      <w:r w:rsidR="00E00FE3">
        <w:t xml:space="preserve"> </w:t>
      </w:r>
      <w:r w:rsidR="0004241A">
        <w:t xml:space="preserve">Reimbursement for student employees will be </w:t>
      </w:r>
      <w:r>
        <w:t xml:space="preserve">by </w:t>
      </w:r>
      <w:r w:rsidR="0004241A">
        <w:t>direct deposit. The payment process may take up to a month to complete.</w:t>
      </w:r>
    </w:p>
    <w:p w:rsidR="00B54AFF" w:rsidRDefault="00B54AFF" w:rsidP="00901674">
      <w:pPr>
        <w:pStyle w:val="ListParagraph"/>
        <w:numPr>
          <w:ilvl w:val="0"/>
          <w:numId w:val="1"/>
        </w:numPr>
      </w:pPr>
      <w:r w:rsidRPr="00E4625B">
        <w:rPr>
          <w:b/>
        </w:rPr>
        <w:t>Submit to UTDesign</w:t>
      </w:r>
      <w:r w:rsidR="003C148E">
        <w:t>.</w:t>
      </w:r>
      <w:r>
        <w:t xml:space="preserve"> </w:t>
      </w:r>
    </w:p>
    <w:p w:rsidR="00E4625B" w:rsidRDefault="00756A23" w:rsidP="00901674">
      <w:pPr>
        <w:pStyle w:val="ListParagraph"/>
        <w:numPr>
          <w:ilvl w:val="1"/>
          <w:numId w:val="1"/>
        </w:numPr>
      </w:pPr>
      <w:r>
        <w:t>Submit</w:t>
      </w:r>
      <w:r w:rsidR="00E4625B" w:rsidRPr="00756A23">
        <w:t xml:space="preserve"> </w:t>
      </w:r>
      <w:r w:rsidR="008036F4">
        <w:t xml:space="preserve">completed forms </w:t>
      </w:r>
      <w:r w:rsidR="009705B5">
        <w:t xml:space="preserve">through email or in printed form </w:t>
      </w:r>
      <w:r w:rsidR="008036F4">
        <w:t xml:space="preserve">to </w:t>
      </w:r>
      <w:r w:rsidR="007F5A8A">
        <w:t xml:space="preserve">your team’s faculty advisor for approval. </w:t>
      </w:r>
    </w:p>
    <w:p w:rsidR="00756A23" w:rsidRDefault="00756A23" w:rsidP="00901674">
      <w:pPr>
        <w:pStyle w:val="ListParagraph"/>
        <w:numPr>
          <w:ilvl w:val="1"/>
          <w:numId w:val="1"/>
        </w:numPr>
      </w:pPr>
      <w:r>
        <w:t xml:space="preserve">Faculty </w:t>
      </w:r>
      <w:r w:rsidR="007F5A8A">
        <w:t xml:space="preserve">review the </w:t>
      </w:r>
      <w:r w:rsidR="00FF6889">
        <w:t xml:space="preserve">procurement </w:t>
      </w:r>
      <w:r w:rsidR="007F5A8A">
        <w:t xml:space="preserve">request (and </w:t>
      </w:r>
      <w:r w:rsidR="00FF6889">
        <w:t xml:space="preserve">any </w:t>
      </w:r>
      <w:r w:rsidR="007F5A8A">
        <w:t>attachments) and if approved</w:t>
      </w:r>
      <w:r w:rsidR="00E66F7D">
        <w:t xml:space="preserve">, the advisor will </w:t>
      </w:r>
      <w:r w:rsidR="007F5A8A">
        <w:t xml:space="preserve">forward to the </w:t>
      </w:r>
      <w:hyperlink r:id="rId12" w:history="1">
        <w:r w:rsidR="00E66F7D" w:rsidRPr="00726BA8">
          <w:rPr>
            <w:rStyle w:val="Hyperlink"/>
          </w:rPr>
          <w:t>UTDesign@utdallas.edu</w:t>
        </w:r>
      </w:hyperlink>
      <w:r w:rsidR="00E66F7D">
        <w:t xml:space="preserve">  </w:t>
      </w:r>
      <w:r w:rsidR="00FF6889">
        <w:lastRenderedPageBreak/>
        <w:t xml:space="preserve">for processing. If the total procurement request is over $500, the faculty advisor will forward to their department’s UTDesign director for further review and approval. </w:t>
      </w:r>
    </w:p>
    <w:p w:rsidR="00756A23" w:rsidRDefault="00224A36" w:rsidP="00901674">
      <w:pPr>
        <w:pStyle w:val="ListParagraph"/>
        <w:numPr>
          <w:ilvl w:val="1"/>
          <w:numId w:val="1"/>
        </w:numPr>
      </w:pPr>
      <w:r>
        <w:t xml:space="preserve">Emailed </w:t>
      </w:r>
      <w:r w:rsidR="00756A23">
        <w:t xml:space="preserve">UTDesign Procurement Request forms will not be accepted </w:t>
      </w:r>
      <w:r w:rsidR="00C42AEE">
        <w:t xml:space="preserve">directly </w:t>
      </w:r>
      <w:r w:rsidR="00756A23">
        <w:t>from students.</w:t>
      </w:r>
    </w:p>
    <w:p w:rsidR="00756A23" w:rsidRPr="00756A23" w:rsidRDefault="00756A23" w:rsidP="00901674">
      <w:pPr>
        <w:pStyle w:val="ListParagraph"/>
        <w:numPr>
          <w:ilvl w:val="1"/>
          <w:numId w:val="1"/>
        </w:numPr>
      </w:pPr>
      <w:r>
        <w:t>Incomplete</w:t>
      </w:r>
      <w:r w:rsidR="00FF6889">
        <w:t xml:space="preserve">, inaccurate or unapproved </w:t>
      </w:r>
      <w:r>
        <w:t>forms will be returned to requestor.</w:t>
      </w:r>
    </w:p>
    <w:p w:rsidR="00756A23" w:rsidRPr="00756A23" w:rsidRDefault="00756A23" w:rsidP="00901674">
      <w:pPr>
        <w:pStyle w:val="ListParagraph"/>
        <w:numPr>
          <w:ilvl w:val="0"/>
          <w:numId w:val="1"/>
        </w:numPr>
      </w:pPr>
      <w:r>
        <w:rPr>
          <w:b/>
        </w:rPr>
        <w:t xml:space="preserve">UTDesign Procurement Request form is processed by </w:t>
      </w:r>
      <w:r w:rsidR="000A7BB3" w:rsidRPr="00E4625B">
        <w:rPr>
          <w:b/>
        </w:rPr>
        <w:t>UTDesign</w:t>
      </w:r>
      <w:r w:rsidR="00C42AEE">
        <w:rPr>
          <w:b/>
        </w:rPr>
        <w:t>.</w:t>
      </w:r>
    </w:p>
    <w:p w:rsidR="00B54AFF" w:rsidRPr="00756A23" w:rsidRDefault="00756A23" w:rsidP="00901674">
      <w:pPr>
        <w:pStyle w:val="ListParagraph"/>
        <w:numPr>
          <w:ilvl w:val="1"/>
          <w:numId w:val="1"/>
        </w:numPr>
      </w:pPr>
      <w:r>
        <w:t>UTDesign</w:t>
      </w:r>
      <w:r w:rsidR="000A7BB3" w:rsidRPr="00756A23">
        <w:t xml:space="preserve"> </w:t>
      </w:r>
      <w:r w:rsidR="00FF6889">
        <w:t xml:space="preserve">may take up to </w:t>
      </w:r>
      <w:r w:rsidR="000A7BB3" w:rsidRPr="00756A23">
        <w:t>t</w:t>
      </w:r>
      <w:r w:rsidR="00B54AFF" w:rsidRPr="00756A23">
        <w:t xml:space="preserve">wo </w:t>
      </w:r>
      <w:r w:rsidR="00955440">
        <w:t xml:space="preserve">business </w:t>
      </w:r>
      <w:r w:rsidR="00B54AFF" w:rsidRPr="00756A23">
        <w:t>days to process</w:t>
      </w:r>
      <w:r w:rsidR="000A7BB3" w:rsidRPr="00756A23">
        <w:t xml:space="preserve"> procurement requests.</w:t>
      </w:r>
    </w:p>
    <w:p w:rsidR="003C2A27" w:rsidRDefault="00955440" w:rsidP="00901674">
      <w:pPr>
        <w:pStyle w:val="ListParagraph"/>
        <w:numPr>
          <w:ilvl w:val="1"/>
          <w:numId w:val="1"/>
        </w:numPr>
      </w:pPr>
      <w:r>
        <w:t xml:space="preserve">Orders will be shipped by </w:t>
      </w:r>
      <w:r w:rsidR="003C2A27">
        <w:t>ground</w:t>
      </w:r>
      <w:r w:rsidR="009705B5">
        <w:t xml:space="preserve"> unless this is not provided by vendor</w:t>
      </w:r>
      <w:r w:rsidR="003C2A27">
        <w:t xml:space="preserve">. </w:t>
      </w:r>
      <w:r>
        <w:t xml:space="preserve"> </w:t>
      </w:r>
      <w:r w:rsidRPr="00955440">
        <w:rPr>
          <w:b/>
          <w:i/>
        </w:rPr>
        <w:t>Plan ahead!</w:t>
      </w:r>
    </w:p>
    <w:p w:rsidR="003C2A27" w:rsidRDefault="00D1139A" w:rsidP="00901674">
      <w:pPr>
        <w:pStyle w:val="ListParagraph"/>
        <w:numPr>
          <w:ilvl w:val="1"/>
          <w:numId w:val="1"/>
        </w:numPr>
      </w:pPr>
      <w:r>
        <w:t>You and your faculty advisor</w:t>
      </w:r>
      <w:r w:rsidR="003C2A27">
        <w:t xml:space="preserve"> will be notified </w:t>
      </w:r>
      <w:r w:rsidR="00E66F7D">
        <w:t xml:space="preserve">BY </w:t>
      </w:r>
      <w:r w:rsidR="007E21BE">
        <w:t xml:space="preserve">UT DALLAS EMAIL </w:t>
      </w:r>
      <w:r w:rsidR="003C2A27">
        <w:t>when order is placed.</w:t>
      </w:r>
      <w:r w:rsidR="0091513C">
        <w:t xml:space="preserve"> </w:t>
      </w:r>
      <w:r w:rsidR="009705B5">
        <w:t>Follow up on orders when you have not received order confirmation from the UTDesign office</w:t>
      </w:r>
      <w:r w:rsidR="0091513C">
        <w:t>.</w:t>
      </w:r>
    </w:p>
    <w:p w:rsidR="003C2A27" w:rsidRDefault="00740FA7" w:rsidP="00901674">
      <w:pPr>
        <w:pStyle w:val="ListParagraph"/>
        <w:numPr>
          <w:ilvl w:val="1"/>
          <w:numId w:val="1"/>
        </w:numPr>
      </w:pPr>
      <w:r>
        <w:t>You</w:t>
      </w:r>
      <w:r w:rsidR="003C2A27">
        <w:t xml:space="preserve"> </w:t>
      </w:r>
      <w:r>
        <w:t xml:space="preserve">and your faculty advisor </w:t>
      </w:r>
      <w:r w:rsidR="003C2A27">
        <w:t>will be notified w</w:t>
      </w:r>
      <w:r>
        <w:t>hen/if</w:t>
      </w:r>
      <w:r w:rsidR="003C2A27">
        <w:t xml:space="preserve"> shipping information</w:t>
      </w:r>
      <w:r>
        <w:t xml:space="preserve"> is available</w:t>
      </w:r>
      <w:r w:rsidR="003C2A27">
        <w:t>.</w:t>
      </w:r>
    </w:p>
    <w:p w:rsidR="00B54AFF" w:rsidRDefault="00C42AEE" w:rsidP="00901674">
      <w:pPr>
        <w:pStyle w:val="ListParagraph"/>
        <w:numPr>
          <w:ilvl w:val="0"/>
          <w:numId w:val="1"/>
        </w:numPr>
      </w:pPr>
      <w:r>
        <w:rPr>
          <w:b/>
        </w:rPr>
        <w:t>Receiving your orders</w:t>
      </w:r>
      <w:r w:rsidR="003C148E">
        <w:t>.</w:t>
      </w:r>
    </w:p>
    <w:p w:rsidR="007E21BE" w:rsidRDefault="00740FA7" w:rsidP="00901674">
      <w:pPr>
        <w:pStyle w:val="ListParagraph"/>
        <w:numPr>
          <w:ilvl w:val="1"/>
          <w:numId w:val="1"/>
        </w:numPr>
      </w:pPr>
      <w:r>
        <w:t>You</w:t>
      </w:r>
      <w:r w:rsidR="007E21BE" w:rsidRPr="007E21BE">
        <w:t xml:space="preserve"> </w:t>
      </w:r>
      <w:r>
        <w:t xml:space="preserve">and your faculty advisor </w:t>
      </w:r>
      <w:r w:rsidR="007E21BE">
        <w:t>will be contacted BY UT DALLAS EMAIL when order has been received by UTDesign.</w:t>
      </w:r>
    </w:p>
    <w:p w:rsidR="007E21BE" w:rsidRDefault="0004241A" w:rsidP="00901674">
      <w:pPr>
        <w:pStyle w:val="ListParagraph"/>
        <w:numPr>
          <w:ilvl w:val="1"/>
          <w:numId w:val="1"/>
        </w:numPr>
      </w:pPr>
      <w:r>
        <w:t>Pick up and sign for orders at the UTDesign office</w:t>
      </w:r>
      <w:r w:rsidR="00B14055">
        <w:t>.</w:t>
      </w:r>
      <w:r>
        <w:t xml:space="preserve"> </w:t>
      </w:r>
    </w:p>
    <w:p w:rsidR="00224A36" w:rsidRDefault="00224A36" w:rsidP="00224A36">
      <w:pPr>
        <w:pStyle w:val="ListParagraph"/>
        <w:numPr>
          <w:ilvl w:val="1"/>
          <w:numId w:val="1"/>
        </w:numPr>
      </w:pPr>
      <w:r>
        <w:t>Teams are responsible for making arrangements for items that may require special handling (e.g., forklift) or storage after delivery.</w:t>
      </w:r>
    </w:p>
    <w:p w:rsidR="006A52ED" w:rsidRPr="007E21BE" w:rsidRDefault="006A52ED" w:rsidP="00901674">
      <w:pPr>
        <w:pStyle w:val="ListParagraph"/>
        <w:numPr>
          <w:ilvl w:val="1"/>
          <w:numId w:val="1"/>
        </w:numPr>
      </w:pPr>
      <w:r>
        <w:t>Secure your project materials</w:t>
      </w:r>
      <w:r w:rsidR="009705B5">
        <w:t xml:space="preserve"> when possible to prevent theft</w:t>
      </w:r>
      <w:r>
        <w:t>.</w:t>
      </w:r>
    </w:p>
    <w:p w:rsidR="00C42AEE" w:rsidRPr="00C42AEE" w:rsidRDefault="00C42AEE" w:rsidP="00901674">
      <w:pPr>
        <w:pStyle w:val="ListParagraph"/>
        <w:numPr>
          <w:ilvl w:val="0"/>
          <w:numId w:val="1"/>
        </w:numPr>
      </w:pPr>
      <w:r>
        <w:rPr>
          <w:b/>
        </w:rPr>
        <w:t>Track expenses.</w:t>
      </w:r>
    </w:p>
    <w:p w:rsidR="00B54AFF" w:rsidRDefault="00C42AEE" w:rsidP="00C42AEE">
      <w:pPr>
        <w:pStyle w:val="ListParagraph"/>
        <w:numPr>
          <w:ilvl w:val="1"/>
          <w:numId w:val="1"/>
        </w:numPr>
      </w:pPr>
      <w:r w:rsidRPr="00C42AEE">
        <w:lastRenderedPageBreak/>
        <w:t>Total expense</w:t>
      </w:r>
      <w:r>
        <w:t>s</w:t>
      </w:r>
      <w:r w:rsidRPr="00C42AEE">
        <w:t xml:space="preserve"> are not </w:t>
      </w:r>
      <w:r w:rsidR="00B54AFF" w:rsidRPr="00C42AEE">
        <w:t>to exceed $1,000</w:t>
      </w:r>
      <w:r>
        <w:t xml:space="preserve"> per semester ($2,000 total</w:t>
      </w:r>
      <w:r w:rsidR="006A52ED">
        <w:t xml:space="preserve"> for two-semester projects</w:t>
      </w:r>
      <w:r>
        <w:t>)</w:t>
      </w:r>
      <w:r w:rsidR="009705B5">
        <w:t xml:space="preserve"> unless otherwise indicated by your department UTDesign director.</w:t>
      </w:r>
    </w:p>
    <w:p w:rsidR="00C42AEE" w:rsidRDefault="00C42AEE" w:rsidP="00C42AEE">
      <w:pPr>
        <w:pStyle w:val="ListParagraph"/>
        <w:numPr>
          <w:ilvl w:val="1"/>
          <w:numId w:val="1"/>
        </w:numPr>
      </w:pPr>
      <w:r>
        <w:t xml:space="preserve">UTDesign will not approve any expenses over </w:t>
      </w:r>
      <w:r w:rsidR="0004241A">
        <w:t>budget</w:t>
      </w:r>
      <w:r>
        <w:t xml:space="preserve"> without permission of the UTDesign program coordinator.</w:t>
      </w:r>
    </w:p>
    <w:p w:rsidR="00955440" w:rsidRDefault="00955440" w:rsidP="00955440">
      <w:pPr>
        <w:pStyle w:val="ListParagraph"/>
        <w:numPr>
          <w:ilvl w:val="0"/>
          <w:numId w:val="1"/>
        </w:numPr>
        <w:rPr>
          <w:b/>
        </w:rPr>
      </w:pPr>
      <w:r w:rsidRPr="00955440">
        <w:rPr>
          <w:b/>
        </w:rPr>
        <w:t>Return</w:t>
      </w:r>
      <w:r w:rsidR="00AA1FA9">
        <w:rPr>
          <w:b/>
        </w:rPr>
        <w:t>ing</w:t>
      </w:r>
      <w:r w:rsidRPr="00955440">
        <w:rPr>
          <w:b/>
        </w:rPr>
        <w:t xml:space="preserve"> purchased items.</w:t>
      </w:r>
    </w:p>
    <w:p w:rsidR="00955440" w:rsidRPr="00AA1FA9" w:rsidRDefault="00AA1FA9" w:rsidP="00955440">
      <w:pPr>
        <w:pStyle w:val="ListParagraph"/>
        <w:numPr>
          <w:ilvl w:val="1"/>
          <w:numId w:val="1"/>
        </w:numPr>
      </w:pPr>
      <w:r w:rsidRPr="00AA1FA9">
        <w:t>If items need to be returned, talk to the UTDesign office.</w:t>
      </w:r>
      <w:r w:rsidR="009705B5">
        <w:t xml:space="preserve"> Not all items can be returned or may be feasible to return. </w:t>
      </w:r>
    </w:p>
    <w:p w:rsidR="009705B5" w:rsidRDefault="00AA1FA9" w:rsidP="00210A0C">
      <w:pPr>
        <w:pStyle w:val="ListParagraph"/>
        <w:numPr>
          <w:ilvl w:val="1"/>
          <w:numId w:val="1"/>
        </w:numPr>
      </w:pPr>
      <w:r w:rsidRPr="00AA1FA9">
        <w:t xml:space="preserve">If items </w:t>
      </w:r>
      <w:r w:rsidR="0036058E">
        <w:t xml:space="preserve">have been returned that </w:t>
      </w:r>
      <w:r w:rsidRPr="00AA1FA9">
        <w:t>were purchased personally</w:t>
      </w:r>
      <w:r w:rsidR="0036058E">
        <w:t xml:space="preserve">, </w:t>
      </w:r>
      <w:r w:rsidRPr="00AA1FA9">
        <w:t>please provide credit documentation to the UTDesign office</w:t>
      </w:r>
    </w:p>
    <w:p w:rsidR="00D55BED" w:rsidRDefault="009705B5" w:rsidP="00210A0C">
      <w:pPr>
        <w:pStyle w:val="ListParagraph"/>
        <w:numPr>
          <w:ilvl w:val="1"/>
          <w:numId w:val="1"/>
        </w:numPr>
      </w:pPr>
      <w:r>
        <w:t>Double-check the need for items on the original purchase to prevent the need for any return</w:t>
      </w:r>
      <w:r w:rsidR="00AA1FA9" w:rsidRPr="00AA1FA9">
        <w:t>.</w:t>
      </w:r>
      <w:r w:rsidR="00AA1FA9">
        <w:t xml:space="preserve"> </w:t>
      </w:r>
    </w:p>
    <w:sectPr w:rsidR="00D55BED" w:rsidSect="00F67C19">
      <w:footerReference w:type="default" r:id="rId13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C19" w:rsidRDefault="00F67C19" w:rsidP="00F67C19">
      <w:pPr>
        <w:spacing w:after="0" w:line="240" w:lineRule="auto"/>
      </w:pPr>
      <w:r>
        <w:separator/>
      </w:r>
    </w:p>
  </w:endnote>
  <w:endnote w:type="continuationSeparator" w:id="0">
    <w:p w:rsidR="00F67C19" w:rsidRDefault="00F67C19" w:rsidP="00F6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C19" w:rsidRDefault="00F67C19" w:rsidP="00F67C19">
    <w:pPr>
      <w:pStyle w:val="Footer"/>
      <w:jc w:val="right"/>
    </w:pPr>
    <w:r>
      <w:t xml:space="preserve">Rev </w:t>
    </w:r>
    <w:r>
      <w:fldChar w:fldCharType="begin"/>
    </w:r>
    <w:r>
      <w:instrText xml:space="preserve"> DATE \@ "M/d/yyyy" </w:instrText>
    </w:r>
    <w:r>
      <w:fldChar w:fldCharType="separate"/>
    </w:r>
    <w:r w:rsidR="00000DBF">
      <w:rPr>
        <w:noProof/>
      </w:rPr>
      <w:t>6/23/2016</w:t>
    </w:r>
    <w:r>
      <w:fldChar w:fldCharType="end"/>
    </w:r>
  </w:p>
  <w:p w:rsidR="00F67C19" w:rsidRDefault="00F67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C19" w:rsidRDefault="00F67C19" w:rsidP="00F67C19">
      <w:pPr>
        <w:spacing w:after="0" w:line="240" w:lineRule="auto"/>
      </w:pPr>
      <w:r>
        <w:separator/>
      </w:r>
    </w:p>
  </w:footnote>
  <w:footnote w:type="continuationSeparator" w:id="0">
    <w:p w:rsidR="00F67C19" w:rsidRDefault="00F67C19" w:rsidP="00F67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D351F"/>
    <w:multiLevelType w:val="multilevel"/>
    <w:tmpl w:val="5C3CD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5214A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0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D"/>
    <w:rsid w:val="00000DBF"/>
    <w:rsid w:val="0004241A"/>
    <w:rsid w:val="00047E34"/>
    <w:rsid w:val="00077FE8"/>
    <w:rsid w:val="000A7BB3"/>
    <w:rsid w:val="000B35E2"/>
    <w:rsid w:val="00147438"/>
    <w:rsid w:val="00155B27"/>
    <w:rsid w:val="00156356"/>
    <w:rsid w:val="001A1CE9"/>
    <w:rsid w:val="00210A0C"/>
    <w:rsid w:val="00224A36"/>
    <w:rsid w:val="002C0339"/>
    <w:rsid w:val="002F5A96"/>
    <w:rsid w:val="003256E8"/>
    <w:rsid w:val="0036058E"/>
    <w:rsid w:val="003753DE"/>
    <w:rsid w:val="00375DB3"/>
    <w:rsid w:val="00385904"/>
    <w:rsid w:val="003A7689"/>
    <w:rsid w:val="003C148E"/>
    <w:rsid w:val="003C2A27"/>
    <w:rsid w:val="004169F1"/>
    <w:rsid w:val="004249B2"/>
    <w:rsid w:val="00460A32"/>
    <w:rsid w:val="004D5FED"/>
    <w:rsid w:val="0055154B"/>
    <w:rsid w:val="00562C69"/>
    <w:rsid w:val="00584253"/>
    <w:rsid w:val="006536A1"/>
    <w:rsid w:val="006870D8"/>
    <w:rsid w:val="006A52ED"/>
    <w:rsid w:val="006E1179"/>
    <w:rsid w:val="0070031E"/>
    <w:rsid w:val="00740FA7"/>
    <w:rsid w:val="00756A23"/>
    <w:rsid w:val="007C68D8"/>
    <w:rsid w:val="007E21BE"/>
    <w:rsid w:val="007E358F"/>
    <w:rsid w:val="007F5A8A"/>
    <w:rsid w:val="008036F4"/>
    <w:rsid w:val="00822B43"/>
    <w:rsid w:val="00837B14"/>
    <w:rsid w:val="00872C76"/>
    <w:rsid w:val="00901674"/>
    <w:rsid w:val="009042AA"/>
    <w:rsid w:val="0091513C"/>
    <w:rsid w:val="00955440"/>
    <w:rsid w:val="009705B5"/>
    <w:rsid w:val="009F3C34"/>
    <w:rsid w:val="00AA1FA9"/>
    <w:rsid w:val="00AD3A2F"/>
    <w:rsid w:val="00B05B2B"/>
    <w:rsid w:val="00B14055"/>
    <w:rsid w:val="00B54AFF"/>
    <w:rsid w:val="00C02317"/>
    <w:rsid w:val="00C35ED0"/>
    <w:rsid w:val="00C42AEE"/>
    <w:rsid w:val="00CA5EFB"/>
    <w:rsid w:val="00CE33CF"/>
    <w:rsid w:val="00CF521C"/>
    <w:rsid w:val="00D1139A"/>
    <w:rsid w:val="00D208B6"/>
    <w:rsid w:val="00D31F2A"/>
    <w:rsid w:val="00D54ECF"/>
    <w:rsid w:val="00D55BED"/>
    <w:rsid w:val="00D91858"/>
    <w:rsid w:val="00E00FE3"/>
    <w:rsid w:val="00E2075F"/>
    <w:rsid w:val="00E4625B"/>
    <w:rsid w:val="00E66F7D"/>
    <w:rsid w:val="00E80957"/>
    <w:rsid w:val="00EE28B3"/>
    <w:rsid w:val="00F67C19"/>
    <w:rsid w:val="00FF6889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C711F-ADBD-419E-92B7-4BD7F031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0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33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0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3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3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03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C19"/>
  </w:style>
  <w:style w:type="paragraph" w:styleId="Footer">
    <w:name w:val="footer"/>
    <w:basedOn w:val="Normal"/>
    <w:link w:val="FooterChar"/>
    <w:uiPriority w:val="99"/>
    <w:unhideWhenUsed/>
    <w:rsid w:val="00F67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dallas.edu/utdesign/students/form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tdallas.edu/utdesign/students/resources/ordering/vendors/" TargetMode="External"/><Relationship Id="rId12" Type="http://schemas.openxmlformats.org/officeDocument/2006/relationships/hyperlink" Target="mailto:UTDesign@utdall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tdallas.edu/utdesign/files/reimbursement-form-exampl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tdallas.edu/forms/documents/business-expense-reimbursemen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dallas.edu/utdesign/files/UTD-Texas-Sales-and-Use-tax-exempt-cer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898</Words>
  <Characters>5119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UTD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Finch, Nancy</dc:creator>
  <cp:keywords/>
  <dc:description/>
  <cp:lastModifiedBy>Turcatti, Andrea</cp:lastModifiedBy>
  <cp:revision>2</cp:revision>
  <cp:lastPrinted>2014-01-30T19:07:00Z</cp:lastPrinted>
  <dcterms:created xsi:type="dcterms:W3CDTF">2016-06-23T14:02:00Z</dcterms:created>
  <dcterms:modified xsi:type="dcterms:W3CDTF">2016-06-23T14:02:00Z</dcterms:modified>
</cp:coreProperties>
</file>